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4A" w:rsidRPr="001C2C43" w:rsidRDefault="00CD614A" w:rsidP="00CD614A">
      <w:pPr>
        <w:rPr>
          <w:rFonts w:cstheme="minorHAnsi"/>
          <w:b/>
        </w:rPr>
      </w:pPr>
      <w:bookmarkStart w:id="0" w:name="_GoBack"/>
      <w:bookmarkEnd w:id="0"/>
    </w:p>
    <w:p w:rsidR="00CD614A" w:rsidRPr="001C2C43" w:rsidRDefault="00E768C4" w:rsidP="00CD614A">
      <w:pPr>
        <w:rPr>
          <w:rFonts w:cstheme="minorHAnsi"/>
        </w:rPr>
      </w:pPr>
      <w:r w:rsidRPr="001C2C43">
        <w:rPr>
          <w:rFonts w:cstheme="minorHAnsi"/>
        </w:rPr>
        <w:t xml:space="preserve">Thank you for choosing </w:t>
      </w:r>
      <w:r w:rsidR="008A6E38" w:rsidRPr="001C2C43">
        <w:rPr>
          <w:rFonts w:cstheme="minorHAnsi"/>
        </w:rPr>
        <w:t xml:space="preserve">River Valley Pediatrics </w:t>
      </w:r>
      <w:r w:rsidR="00CD614A" w:rsidRPr="001C2C43">
        <w:rPr>
          <w:rFonts w:cstheme="minorHAnsi"/>
        </w:rPr>
        <w:t>/</w:t>
      </w:r>
      <w:r w:rsidR="008A6E38" w:rsidRPr="001C2C43">
        <w:rPr>
          <w:rFonts w:cstheme="minorHAnsi"/>
        </w:rPr>
        <w:t xml:space="preserve"> </w:t>
      </w:r>
      <w:r w:rsidR="00CD614A" w:rsidRPr="001C2C43">
        <w:rPr>
          <w:rFonts w:cstheme="minorHAnsi"/>
        </w:rPr>
        <w:t>Bost</w:t>
      </w:r>
      <w:r w:rsidR="00F672EC" w:rsidRPr="001C2C43">
        <w:rPr>
          <w:rFonts w:cstheme="minorHAnsi"/>
        </w:rPr>
        <w:t>on Children’s Health Physicians as</w:t>
      </w:r>
      <w:r w:rsidR="00CD614A" w:rsidRPr="001C2C43">
        <w:rPr>
          <w:rFonts w:cstheme="minorHAnsi"/>
        </w:rPr>
        <w:t xml:space="preserve"> your child’s </w:t>
      </w:r>
      <w:r w:rsidR="00F672EC" w:rsidRPr="001C2C43">
        <w:rPr>
          <w:rFonts w:cstheme="minorHAnsi"/>
        </w:rPr>
        <w:t>Patient-Centered Medical H</w:t>
      </w:r>
      <w:r w:rsidR="00CD614A" w:rsidRPr="001C2C43">
        <w:rPr>
          <w:rFonts w:cstheme="minorHAnsi"/>
        </w:rPr>
        <w:t>ome</w:t>
      </w:r>
      <w:r w:rsidR="00F672EC" w:rsidRPr="001C2C43">
        <w:rPr>
          <w:rFonts w:cstheme="minorHAnsi"/>
        </w:rPr>
        <w:t xml:space="preserve"> (PCMH)</w:t>
      </w:r>
      <w:r w:rsidR="00CD614A" w:rsidRPr="001C2C43">
        <w:rPr>
          <w:rFonts w:cstheme="minorHAnsi"/>
        </w:rPr>
        <w:t>.</w:t>
      </w:r>
    </w:p>
    <w:p w:rsidR="00CD614A" w:rsidRPr="001C2C43" w:rsidRDefault="00CD614A" w:rsidP="00CD614A">
      <w:pPr>
        <w:rPr>
          <w:rFonts w:cstheme="minorHAnsi"/>
          <w:b/>
          <w:u w:val="single"/>
        </w:rPr>
      </w:pPr>
      <w:r w:rsidRPr="001C2C43">
        <w:rPr>
          <w:rFonts w:cstheme="minorHAnsi"/>
          <w:b/>
          <w:u w:val="single"/>
        </w:rPr>
        <w:t xml:space="preserve">What is a </w:t>
      </w:r>
      <w:r w:rsidR="00F672EC" w:rsidRPr="001C2C43">
        <w:rPr>
          <w:rFonts w:cstheme="minorHAnsi"/>
          <w:b/>
          <w:u w:val="single"/>
        </w:rPr>
        <w:t>Patient-Centered Medical H</w:t>
      </w:r>
      <w:r w:rsidRPr="001C2C43">
        <w:rPr>
          <w:rFonts w:cstheme="minorHAnsi"/>
          <w:b/>
          <w:u w:val="single"/>
        </w:rPr>
        <w:t>ome?</w:t>
      </w:r>
    </w:p>
    <w:p w:rsidR="00CD614A" w:rsidRPr="001C2C43" w:rsidRDefault="00CD614A" w:rsidP="00CD614A">
      <w:pPr>
        <w:rPr>
          <w:rFonts w:cstheme="minorHAnsi"/>
        </w:rPr>
      </w:pPr>
      <w:r w:rsidRPr="001C2C43">
        <w:rPr>
          <w:rFonts w:cstheme="minorHAnsi"/>
        </w:rPr>
        <w:t xml:space="preserve">A </w:t>
      </w:r>
      <w:r w:rsidR="00F672EC" w:rsidRPr="001C2C43">
        <w:rPr>
          <w:rFonts w:cstheme="minorHAnsi"/>
        </w:rPr>
        <w:t>Patient-Centered Medical Home is not a building, place or hospital. Rather, it is an approach to providing comprehensive healthcare. As your PCMH, we want to be the first place you think of for all of your child’s medical needs. We believe that the partnership between the patient, the patient’s family, an</w:t>
      </w:r>
      <w:r w:rsidR="004A7106" w:rsidRPr="001C2C43">
        <w:rPr>
          <w:rFonts w:cstheme="minorHAnsi"/>
        </w:rPr>
        <w:t>d his/her primary care provider</w:t>
      </w:r>
      <w:r w:rsidR="00F672EC" w:rsidRPr="001C2C43">
        <w:rPr>
          <w:rFonts w:cstheme="minorHAnsi"/>
        </w:rPr>
        <w:t xml:space="preserve"> and care team is important. The care team, le</w:t>
      </w:r>
      <w:r w:rsidR="004A7106" w:rsidRPr="001C2C43">
        <w:rPr>
          <w:rFonts w:cstheme="minorHAnsi"/>
        </w:rPr>
        <w:t>d by your primary care provider</w:t>
      </w:r>
      <w:r w:rsidR="00F672EC" w:rsidRPr="001C2C43">
        <w:rPr>
          <w:rFonts w:cstheme="minorHAnsi"/>
        </w:rPr>
        <w:t xml:space="preserve">, is committed to providing the best healthcare services possible. Your child’s care team will work with you and any outside providers or facilities to </w:t>
      </w:r>
      <w:r w:rsidR="0051267B" w:rsidRPr="001C2C43">
        <w:rPr>
          <w:rFonts w:cstheme="minorHAnsi"/>
        </w:rPr>
        <w:t>coordinate care across all settings, including behavioral health. The team will offer appropriate medical advice, information, and self-management support based on current recommendations and evidence-based guidelines.</w:t>
      </w:r>
      <w:r w:rsidRPr="001C2C43">
        <w:rPr>
          <w:rFonts w:cstheme="minorHAnsi"/>
        </w:rPr>
        <w:t xml:space="preserve"> </w:t>
      </w:r>
    </w:p>
    <w:p w:rsidR="00CD614A" w:rsidRPr="001C2C43" w:rsidRDefault="0051267B" w:rsidP="00CD614A">
      <w:pPr>
        <w:rPr>
          <w:rFonts w:cstheme="minorHAnsi"/>
          <w:b/>
        </w:rPr>
      </w:pPr>
      <w:r w:rsidRPr="001C2C43">
        <w:rPr>
          <w:rFonts w:cstheme="minorHAnsi"/>
          <w:b/>
        </w:rPr>
        <w:t>Your care</w:t>
      </w:r>
      <w:r w:rsidR="00CD614A" w:rsidRPr="001C2C43">
        <w:rPr>
          <w:rFonts w:cstheme="minorHAnsi"/>
          <w:b/>
        </w:rPr>
        <w:t xml:space="preserve"> team...</w:t>
      </w:r>
    </w:p>
    <w:p w:rsidR="00CD614A" w:rsidRPr="001C2C43" w:rsidRDefault="00CD614A" w:rsidP="00CD614A">
      <w:pPr>
        <w:pStyle w:val="ListParagraph"/>
        <w:numPr>
          <w:ilvl w:val="0"/>
          <w:numId w:val="1"/>
        </w:numPr>
        <w:rPr>
          <w:rFonts w:cstheme="minorHAnsi"/>
        </w:rPr>
      </w:pPr>
      <w:r w:rsidRPr="001C2C43">
        <w:rPr>
          <w:rFonts w:cstheme="minorHAnsi"/>
        </w:rPr>
        <w:t>Knows the health history of your child</w:t>
      </w:r>
    </w:p>
    <w:p w:rsidR="00CD614A" w:rsidRPr="001C2C43" w:rsidRDefault="00CD614A" w:rsidP="00CD614A">
      <w:pPr>
        <w:pStyle w:val="ListParagraph"/>
        <w:numPr>
          <w:ilvl w:val="0"/>
          <w:numId w:val="1"/>
        </w:numPr>
        <w:rPr>
          <w:rFonts w:cstheme="minorHAnsi"/>
        </w:rPr>
      </w:pPr>
      <w:r w:rsidRPr="001C2C43">
        <w:rPr>
          <w:rFonts w:cstheme="minorHAnsi"/>
        </w:rPr>
        <w:t xml:space="preserve">Listens to your </w:t>
      </w:r>
      <w:r w:rsidR="0051267B" w:rsidRPr="001C2C43">
        <w:rPr>
          <w:rFonts w:cstheme="minorHAnsi"/>
        </w:rPr>
        <w:t xml:space="preserve">questions, </w:t>
      </w:r>
      <w:r w:rsidRPr="001C2C43">
        <w:rPr>
          <w:rFonts w:cstheme="minorHAnsi"/>
        </w:rPr>
        <w:t xml:space="preserve">concerns and </w:t>
      </w:r>
      <w:r w:rsidR="0051267B" w:rsidRPr="001C2C43">
        <w:rPr>
          <w:rFonts w:cstheme="minorHAnsi"/>
        </w:rPr>
        <w:t>feelings</w:t>
      </w:r>
      <w:r w:rsidRPr="001C2C43">
        <w:rPr>
          <w:rFonts w:cstheme="minorHAnsi"/>
        </w:rPr>
        <w:t>, as well as those of your child</w:t>
      </w:r>
    </w:p>
    <w:p w:rsidR="0051267B" w:rsidRPr="001C2C43" w:rsidRDefault="0051267B" w:rsidP="00CD614A">
      <w:pPr>
        <w:pStyle w:val="ListParagraph"/>
        <w:numPr>
          <w:ilvl w:val="0"/>
          <w:numId w:val="1"/>
        </w:numPr>
        <w:rPr>
          <w:rFonts w:cstheme="minorHAnsi"/>
        </w:rPr>
      </w:pPr>
      <w:r w:rsidRPr="001C2C43">
        <w:rPr>
          <w:rFonts w:cstheme="minorHAnsi"/>
        </w:rPr>
        <w:t>Learns about you, your family, your life situation, your health goals and preferences</w:t>
      </w:r>
    </w:p>
    <w:p w:rsidR="00CD614A" w:rsidRPr="001C2C43" w:rsidRDefault="0051267B" w:rsidP="00CD614A">
      <w:pPr>
        <w:pStyle w:val="ListParagraph"/>
        <w:numPr>
          <w:ilvl w:val="0"/>
          <w:numId w:val="1"/>
        </w:numPr>
        <w:rPr>
          <w:rFonts w:cstheme="minorHAnsi"/>
        </w:rPr>
      </w:pPr>
      <w:r w:rsidRPr="001C2C43">
        <w:rPr>
          <w:rFonts w:cstheme="minorHAnsi"/>
        </w:rPr>
        <w:t>Coordinates your child’s care with other healthcare providers</w:t>
      </w:r>
    </w:p>
    <w:p w:rsidR="00CD614A" w:rsidRPr="001C2C43" w:rsidRDefault="00CD614A" w:rsidP="00CD614A">
      <w:pPr>
        <w:pStyle w:val="ListParagraph"/>
        <w:numPr>
          <w:ilvl w:val="0"/>
          <w:numId w:val="1"/>
        </w:numPr>
        <w:rPr>
          <w:rFonts w:cstheme="minorHAnsi"/>
        </w:rPr>
      </w:pPr>
      <w:r w:rsidRPr="001C2C43">
        <w:rPr>
          <w:rFonts w:cstheme="minorHAnsi"/>
        </w:rPr>
        <w:t>Creates a trusting, collaborative relationship with you and your child</w:t>
      </w:r>
    </w:p>
    <w:p w:rsidR="00CD614A" w:rsidRPr="001C2C43" w:rsidRDefault="00CD614A" w:rsidP="00CD614A">
      <w:pPr>
        <w:pStyle w:val="ListParagraph"/>
        <w:numPr>
          <w:ilvl w:val="0"/>
          <w:numId w:val="1"/>
        </w:numPr>
        <w:rPr>
          <w:rFonts w:cstheme="minorHAnsi"/>
        </w:rPr>
      </w:pPr>
      <w:r w:rsidRPr="001C2C43">
        <w:rPr>
          <w:rFonts w:cstheme="minorHAnsi"/>
        </w:rPr>
        <w:t>Treats your child with compassion and an unde</w:t>
      </w:r>
      <w:r w:rsidR="0051267B" w:rsidRPr="001C2C43">
        <w:rPr>
          <w:rFonts w:cstheme="minorHAnsi"/>
        </w:rPr>
        <w:t>rstanding of his/her strengths</w:t>
      </w:r>
    </w:p>
    <w:p w:rsidR="00CD614A" w:rsidRPr="001C2C43" w:rsidRDefault="00CD614A" w:rsidP="00CD614A">
      <w:pPr>
        <w:pStyle w:val="ListParagraph"/>
        <w:numPr>
          <w:ilvl w:val="0"/>
          <w:numId w:val="1"/>
        </w:numPr>
        <w:rPr>
          <w:rFonts w:cstheme="minorHAnsi"/>
        </w:rPr>
      </w:pPr>
      <w:r w:rsidRPr="001C2C43">
        <w:rPr>
          <w:rFonts w:cstheme="minorHAnsi"/>
        </w:rPr>
        <w:t>Develops a care plan with you and your child</w:t>
      </w:r>
      <w:r w:rsidR="0051267B" w:rsidRPr="001C2C43">
        <w:rPr>
          <w:rFonts w:cstheme="minorHAnsi"/>
        </w:rPr>
        <w:t xml:space="preserve"> when needed</w:t>
      </w:r>
    </w:p>
    <w:p w:rsidR="00CD614A" w:rsidRPr="001C2C43" w:rsidRDefault="00CD614A" w:rsidP="00CD614A">
      <w:pPr>
        <w:pStyle w:val="ListParagraph"/>
        <w:numPr>
          <w:ilvl w:val="0"/>
          <w:numId w:val="1"/>
        </w:numPr>
        <w:rPr>
          <w:rFonts w:cstheme="minorHAnsi"/>
        </w:rPr>
      </w:pPr>
      <w:r w:rsidRPr="001C2C43">
        <w:rPr>
          <w:rFonts w:cstheme="minorHAnsi"/>
        </w:rPr>
        <w:t>Respects and hon</w:t>
      </w:r>
      <w:r w:rsidR="0051267B" w:rsidRPr="001C2C43">
        <w:rPr>
          <w:rFonts w:cstheme="minorHAnsi"/>
        </w:rPr>
        <w:t>ors your culture and traditions</w:t>
      </w:r>
    </w:p>
    <w:p w:rsidR="0051267B" w:rsidRPr="001C2C43" w:rsidRDefault="0051267B" w:rsidP="00CD614A">
      <w:pPr>
        <w:pStyle w:val="ListParagraph"/>
        <w:numPr>
          <w:ilvl w:val="0"/>
          <w:numId w:val="1"/>
        </w:numPr>
        <w:rPr>
          <w:rFonts w:cstheme="minorHAnsi"/>
        </w:rPr>
      </w:pPr>
      <w:r w:rsidRPr="001C2C43">
        <w:rPr>
          <w:rFonts w:cstheme="minorHAnsi"/>
        </w:rPr>
        <w:t>Keeps your child up to date with all vaccines and preventative screenings</w:t>
      </w:r>
    </w:p>
    <w:p w:rsidR="0051267B" w:rsidRPr="001C2C43" w:rsidRDefault="0051267B" w:rsidP="00CD614A">
      <w:pPr>
        <w:pStyle w:val="ListParagraph"/>
        <w:numPr>
          <w:ilvl w:val="0"/>
          <w:numId w:val="1"/>
        </w:numPr>
        <w:rPr>
          <w:rFonts w:cstheme="minorHAnsi"/>
        </w:rPr>
      </w:pPr>
      <w:r w:rsidRPr="001C2C43">
        <w:rPr>
          <w:rFonts w:cstheme="minorHAnsi"/>
        </w:rPr>
        <w:t>Takes care of short term illnesses, long term chronic diseases, and your child’s overall well being</w:t>
      </w:r>
    </w:p>
    <w:p w:rsidR="00B8570A" w:rsidRPr="001C2C43" w:rsidRDefault="00B8570A" w:rsidP="00CD614A">
      <w:pPr>
        <w:pStyle w:val="ListParagraph"/>
        <w:numPr>
          <w:ilvl w:val="0"/>
          <w:numId w:val="1"/>
        </w:numPr>
        <w:rPr>
          <w:rFonts w:cstheme="minorHAnsi"/>
        </w:rPr>
      </w:pPr>
      <w:r w:rsidRPr="001C2C43">
        <w:rPr>
          <w:rFonts w:cstheme="minorHAnsi"/>
        </w:rPr>
        <w:t>Provides behavioral health services when appropriate</w:t>
      </w:r>
    </w:p>
    <w:p w:rsidR="0051267B" w:rsidRPr="001C2C43" w:rsidRDefault="0051267B" w:rsidP="00CD614A">
      <w:pPr>
        <w:pStyle w:val="ListParagraph"/>
        <w:numPr>
          <w:ilvl w:val="0"/>
          <w:numId w:val="1"/>
        </w:numPr>
        <w:rPr>
          <w:rFonts w:cstheme="minorHAnsi"/>
        </w:rPr>
      </w:pPr>
      <w:r w:rsidRPr="001C2C43">
        <w:rPr>
          <w:rFonts w:cstheme="minorHAnsi"/>
        </w:rPr>
        <w:t>Will notify you about test results in a timely manner</w:t>
      </w:r>
    </w:p>
    <w:p w:rsidR="0051267B" w:rsidRPr="001C2C43" w:rsidRDefault="0051267B" w:rsidP="00CD614A">
      <w:pPr>
        <w:pStyle w:val="ListParagraph"/>
        <w:numPr>
          <w:ilvl w:val="0"/>
          <w:numId w:val="1"/>
        </w:numPr>
        <w:rPr>
          <w:rFonts w:cstheme="minorHAnsi"/>
        </w:rPr>
      </w:pPr>
      <w:r w:rsidRPr="001C2C43">
        <w:rPr>
          <w:rFonts w:cstheme="minorHAnsi"/>
        </w:rPr>
        <w:t>Gives you  information on community resources and other services to support your child’s health</w:t>
      </w:r>
    </w:p>
    <w:p w:rsidR="0051267B" w:rsidRPr="001C2C43" w:rsidRDefault="0051267B" w:rsidP="00CD614A">
      <w:pPr>
        <w:pStyle w:val="ListParagraph"/>
        <w:numPr>
          <w:ilvl w:val="0"/>
          <w:numId w:val="1"/>
        </w:numPr>
        <w:rPr>
          <w:rFonts w:cstheme="minorHAnsi"/>
        </w:rPr>
      </w:pPr>
      <w:r w:rsidRPr="001C2C43">
        <w:rPr>
          <w:rFonts w:cstheme="minorHAnsi"/>
        </w:rPr>
        <w:t>Helps you make the best decisions for your child’s care.</w:t>
      </w:r>
    </w:p>
    <w:p w:rsidR="00CD614A" w:rsidRPr="001C2C43" w:rsidRDefault="00CD614A" w:rsidP="00CD614A">
      <w:pPr>
        <w:rPr>
          <w:rFonts w:cstheme="minorHAnsi"/>
          <w:b/>
        </w:rPr>
      </w:pPr>
      <w:r w:rsidRPr="001C2C43">
        <w:rPr>
          <w:rFonts w:cstheme="minorHAnsi"/>
          <w:b/>
        </w:rPr>
        <w:t xml:space="preserve">   You and your child…</w:t>
      </w:r>
    </w:p>
    <w:p w:rsidR="00CD614A" w:rsidRPr="001C2C43" w:rsidRDefault="00CD614A" w:rsidP="00CD614A">
      <w:pPr>
        <w:pStyle w:val="ListParagraph"/>
        <w:numPr>
          <w:ilvl w:val="0"/>
          <w:numId w:val="2"/>
        </w:numPr>
        <w:rPr>
          <w:rFonts w:cstheme="minorHAnsi"/>
        </w:rPr>
      </w:pPr>
      <w:r w:rsidRPr="001C2C43">
        <w:rPr>
          <w:rFonts w:cstheme="minorHAnsi"/>
        </w:rPr>
        <w:t>Are comfortable sharing concerns and questions with your pediatric team a</w:t>
      </w:r>
      <w:r w:rsidR="0051267B" w:rsidRPr="001C2C43">
        <w:rPr>
          <w:rFonts w:cstheme="minorHAnsi"/>
        </w:rPr>
        <w:t>nd other health care providers</w:t>
      </w:r>
    </w:p>
    <w:p w:rsidR="00B8570A" w:rsidRPr="001C2C43" w:rsidRDefault="00B8570A" w:rsidP="00CD614A">
      <w:pPr>
        <w:pStyle w:val="ListParagraph"/>
        <w:numPr>
          <w:ilvl w:val="0"/>
          <w:numId w:val="2"/>
        </w:numPr>
        <w:rPr>
          <w:rFonts w:cstheme="minorHAnsi"/>
        </w:rPr>
      </w:pPr>
      <w:r w:rsidRPr="001C2C43">
        <w:rPr>
          <w:rFonts w:cstheme="minorHAnsi"/>
        </w:rPr>
        <w:t>Provide a complete and accurate medical and family history to your pediatric team to ensure that the practice has all of the most important and relevant medical information to effectively care for your child</w:t>
      </w:r>
    </w:p>
    <w:p w:rsidR="00CD614A" w:rsidRPr="001C2C43" w:rsidRDefault="00CD614A" w:rsidP="00CD614A">
      <w:pPr>
        <w:pStyle w:val="ListParagraph"/>
        <w:numPr>
          <w:ilvl w:val="0"/>
          <w:numId w:val="2"/>
        </w:numPr>
        <w:rPr>
          <w:rFonts w:cstheme="minorHAnsi"/>
        </w:rPr>
      </w:pPr>
      <w:r w:rsidRPr="001C2C43">
        <w:rPr>
          <w:rFonts w:cstheme="minorHAnsi"/>
        </w:rPr>
        <w:t>Routinely communicate your child’s needs and family pr</w:t>
      </w:r>
      <w:r w:rsidR="0051267B" w:rsidRPr="001C2C43">
        <w:rPr>
          <w:rFonts w:cstheme="minorHAnsi"/>
        </w:rPr>
        <w:t>iorities to your pediatric team</w:t>
      </w:r>
    </w:p>
    <w:p w:rsidR="00CD614A" w:rsidRPr="001C2C43" w:rsidRDefault="00CD614A" w:rsidP="00CD614A">
      <w:pPr>
        <w:pStyle w:val="ListParagraph"/>
        <w:numPr>
          <w:ilvl w:val="0"/>
          <w:numId w:val="2"/>
        </w:numPr>
        <w:rPr>
          <w:rFonts w:cstheme="minorHAnsi"/>
        </w:rPr>
      </w:pPr>
      <w:r w:rsidRPr="001C2C43">
        <w:rPr>
          <w:rFonts w:cstheme="minorHAnsi"/>
        </w:rPr>
        <w:lastRenderedPageBreak/>
        <w:t>Remember to tell your pediatric team about any care received between visits (including emergency room visits, urgent care clinics)</w:t>
      </w:r>
      <w:r w:rsidR="0051267B" w:rsidRPr="001C2C43">
        <w:rPr>
          <w:rFonts w:cstheme="minorHAnsi"/>
        </w:rPr>
        <w:t xml:space="preserve"> so we can help coordinate your child’s care</w:t>
      </w:r>
    </w:p>
    <w:p w:rsidR="0051267B" w:rsidRPr="001C2C43" w:rsidRDefault="0051267B" w:rsidP="00CD614A">
      <w:pPr>
        <w:pStyle w:val="ListParagraph"/>
        <w:numPr>
          <w:ilvl w:val="0"/>
          <w:numId w:val="2"/>
        </w:numPr>
        <w:rPr>
          <w:rFonts w:cstheme="minorHAnsi"/>
        </w:rPr>
      </w:pPr>
      <w:r w:rsidRPr="001C2C43">
        <w:rPr>
          <w:rFonts w:cstheme="minorHAnsi"/>
        </w:rPr>
        <w:t>Ask questions if you do not understand something</w:t>
      </w:r>
    </w:p>
    <w:p w:rsidR="0051267B" w:rsidRPr="001C2C43" w:rsidRDefault="0051267B" w:rsidP="00CD614A">
      <w:pPr>
        <w:pStyle w:val="ListParagraph"/>
        <w:numPr>
          <w:ilvl w:val="0"/>
          <w:numId w:val="2"/>
        </w:numPr>
        <w:rPr>
          <w:rFonts w:cstheme="minorHAnsi"/>
        </w:rPr>
      </w:pPr>
      <w:r w:rsidRPr="001C2C43">
        <w:rPr>
          <w:rFonts w:cstheme="minorHAnsi"/>
        </w:rPr>
        <w:t>Keep scheduled appointments or call to reschedule as soon as possible</w:t>
      </w:r>
    </w:p>
    <w:p w:rsidR="0051267B" w:rsidRPr="001C2C43" w:rsidRDefault="0051267B" w:rsidP="00CD614A">
      <w:pPr>
        <w:pStyle w:val="ListParagraph"/>
        <w:numPr>
          <w:ilvl w:val="0"/>
          <w:numId w:val="2"/>
        </w:numPr>
        <w:rPr>
          <w:rFonts w:cstheme="minorHAnsi"/>
        </w:rPr>
      </w:pPr>
      <w:r w:rsidRPr="001C2C43">
        <w:rPr>
          <w:rFonts w:cstheme="minorHAnsi"/>
        </w:rPr>
        <w:t>Bring your insurance card to each appointment</w:t>
      </w:r>
    </w:p>
    <w:p w:rsidR="0051267B" w:rsidRPr="001C2C43" w:rsidRDefault="0051267B" w:rsidP="00CD614A">
      <w:pPr>
        <w:pStyle w:val="ListParagraph"/>
        <w:numPr>
          <w:ilvl w:val="0"/>
          <w:numId w:val="2"/>
        </w:numPr>
        <w:rPr>
          <w:rFonts w:cstheme="minorHAnsi"/>
        </w:rPr>
      </w:pPr>
      <w:r w:rsidRPr="001C2C43">
        <w:rPr>
          <w:rFonts w:cstheme="minorHAnsi"/>
        </w:rPr>
        <w:t>Pay copays and past-due balances at the time of service</w:t>
      </w:r>
    </w:p>
    <w:p w:rsidR="00CD614A" w:rsidRPr="001C2C43" w:rsidRDefault="00CD614A" w:rsidP="00CD614A">
      <w:pPr>
        <w:rPr>
          <w:rFonts w:cstheme="minorHAnsi"/>
        </w:rPr>
      </w:pPr>
      <w:r w:rsidRPr="001C2C43">
        <w:rPr>
          <w:rFonts w:cstheme="minorHAnsi"/>
        </w:rPr>
        <w:t xml:space="preserve">We </w:t>
      </w:r>
      <w:r w:rsidR="00E768C4" w:rsidRPr="001C2C43">
        <w:rPr>
          <w:rFonts w:cstheme="minorHAnsi"/>
        </w:rPr>
        <w:t>see you, the parent, as an</w:t>
      </w:r>
      <w:r w:rsidRPr="001C2C43">
        <w:rPr>
          <w:rFonts w:cstheme="minorHAnsi"/>
        </w:rPr>
        <w:t xml:space="preserve"> important member of</w:t>
      </w:r>
      <w:r w:rsidR="00A82841" w:rsidRPr="001C2C43">
        <w:rPr>
          <w:rFonts w:cstheme="minorHAnsi"/>
        </w:rPr>
        <w:t xml:space="preserve"> your child’s health care team. </w:t>
      </w:r>
      <w:r w:rsidRPr="001C2C43">
        <w:rPr>
          <w:rFonts w:cstheme="minorHAnsi"/>
        </w:rPr>
        <w:t>As your child matures, we hope he or she will become an increasingly active team member. Preparing your child to take the lead in caring for his or her own health is, ultimately, our team’s most important task.</w:t>
      </w:r>
    </w:p>
    <w:p w:rsidR="000B511F" w:rsidRPr="001C2C43" w:rsidRDefault="008E1CFF">
      <w:pPr>
        <w:rPr>
          <w:rFonts w:cstheme="minorHAnsi"/>
        </w:rPr>
      </w:pPr>
      <w:r w:rsidRPr="001C2C43">
        <w:rPr>
          <w:rFonts w:cstheme="minorHAnsi"/>
        </w:rPr>
        <w:t xml:space="preserve">We are here to support your </w:t>
      </w:r>
      <w:r w:rsidR="00E768C4" w:rsidRPr="001C2C43">
        <w:rPr>
          <w:rFonts w:cstheme="minorHAnsi"/>
        </w:rPr>
        <w:t xml:space="preserve">child’s </w:t>
      </w:r>
      <w:r w:rsidRPr="001C2C43">
        <w:rPr>
          <w:rFonts w:cstheme="minorHAnsi"/>
        </w:rPr>
        <w:t>care 24 hours a day, 7 days a week. Our office hours are</w:t>
      </w:r>
      <w:r w:rsidR="000B511F" w:rsidRPr="001C2C43">
        <w:rPr>
          <w:rFonts w:cstheme="minorHAnsi"/>
        </w:rPr>
        <w:t>:</w:t>
      </w:r>
      <w:r w:rsidRPr="001C2C43">
        <w:rPr>
          <w:rFonts w:cstheme="minorHAnsi"/>
        </w:rPr>
        <w:t xml:space="preserve"> </w:t>
      </w:r>
    </w:p>
    <w:p w:rsidR="000B511F" w:rsidRPr="001C2C43" w:rsidRDefault="000B511F" w:rsidP="000B511F">
      <w:pPr>
        <w:pStyle w:val="NoSpacing"/>
        <w:rPr>
          <w:rFonts w:cstheme="minorHAnsi"/>
        </w:rPr>
      </w:pPr>
      <w:r w:rsidRPr="001C2C43">
        <w:rPr>
          <w:rFonts w:cstheme="minorHAnsi"/>
          <w:b/>
        </w:rPr>
        <w:t>Monday -</w:t>
      </w:r>
      <w:r w:rsidR="000A20C0">
        <w:rPr>
          <w:rFonts w:cstheme="minorHAnsi"/>
        </w:rPr>
        <w:t xml:space="preserve"> </w:t>
      </w:r>
      <w:r w:rsidRPr="001C2C43">
        <w:rPr>
          <w:rFonts w:cstheme="minorHAnsi"/>
        </w:rPr>
        <w:t>9a-1p, 2p-6p office hours</w:t>
      </w:r>
    </w:p>
    <w:p w:rsidR="000B511F" w:rsidRPr="001C2C43" w:rsidRDefault="000B511F" w:rsidP="000B511F">
      <w:pPr>
        <w:pStyle w:val="NoSpacing"/>
        <w:rPr>
          <w:rFonts w:cstheme="minorHAnsi"/>
        </w:rPr>
      </w:pPr>
      <w:r w:rsidRPr="001C2C43">
        <w:rPr>
          <w:rFonts w:cstheme="minorHAnsi"/>
          <w:b/>
        </w:rPr>
        <w:t>Tuesday -</w:t>
      </w:r>
      <w:r w:rsidRPr="001C2C43">
        <w:rPr>
          <w:rFonts w:cstheme="minorHAnsi"/>
        </w:rPr>
        <w:t xml:space="preserve"> 9a-1p, 2p-6p office hours</w:t>
      </w:r>
    </w:p>
    <w:p w:rsidR="000B511F" w:rsidRPr="001C2C43" w:rsidRDefault="000B511F" w:rsidP="000B511F">
      <w:pPr>
        <w:pStyle w:val="NoSpacing"/>
        <w:rPr>
          <w:rFonts w:cstheme="minorHAnsi"/>
        </w:rPr>
      </w:pPr>
      <w:r w:rsidRPr="001C2C43">
        <w:rPr>
          <w:rFonts w:cstheme="minorHAnsi"/>
          <w:b/>
        </w:rPr>
        <w:t xml:space="preserve">Wednesday </w:t>
      </w:r>
      <w:r w:rsidRPr="001C2C43">
        <w:rPr>
          <w:rFonts w:cstheme="minorHAnsi"/>
        </w:rPr>
        <w:t>- 9a-1p, 2p-5p office hours</w:t>
      </w:r>
    </w:p>
    <w:p w:rsidR="000B511F" w:rsidRPr="001C2C43" w:rsidRDefault="000B511F" w:rsidP="000B511F">
      <w:pPr>
        <w:pStyle w:val="NoSpacing"/>
        <w:rPr>
          <w:rFonts w:cstheme="minorHAnsi"/>
        </w:rPr>
      </w:pPr>
      <w:r w:rsidRPr="001C2C43">
        <w:rPr>
          <w:rFonts w:cstheme="minorHAnsi"/>
          <w:b/>
        </w:rPr>
        <w:t>Thursday -</w:t>
      </w:r>
      <w:r w:rsidRPr="001C2C43">
        <w:rPr>
          <w:rFonts w:cstheme="minorHAnsi"/>
        </w:rPr>
        <w:t xml:space="preserve"> 9a-1p, 2p-6p office hours</w:t>
      </w:r>
    </w:p>
    <w:p w:rsidR="000B511F" w:rsidRPr="001C2C43" w:rsidRDefault="000B511F" w:rsidP="000B511F">
      <w:pPr>
        <w:pStyle w:val="NoSpacing"/>
        <w:rPr>
          <w:rFonts w:cstheme="minorHAnsi"/>
        </w:rPr>
      </w:pPr>
      <w:r w:rsidRPr="001C2C43">
        <w:rPr>
          <w:rFonts w:cstheme="minorHAnsi"/>
          <w:b/>
        </w:rPr>
        <w:t>Friday -</w:t>
      </w:r>
      <w:r w:rsidRPr="001C2C43">
        <w:rPr>
          <w:rFonts w:cstheme="minorHAnsi"/>
        </w:rPr>
        <w:t xml:space="preserve"> 9a-1p, 2p-6p office hours</w:t>
      </w:r>
    </w:p>
    <w:p w:rsidR="000B511F" w:rsidRPr="001C2C43" w:rsidRDefault="000B511F" w:rsidP="000B511F">
      <w:pPr>
        <w:pStyle w:val="NoSpacing"/>
        <w:rPr>
          <w:rFonts w:cstheme="minorHAnsi"/>
        </w:rPr>
      </w:pPr>
      <w:r w:rsidRPr="001C2C43">
        <w:rPr>
          <w:rFonts w:cstheme="minorHAnsi"/>
          <w:b/>
        </w:rPr>
        <w:t>Saturday -</w:t>
      </w:r>
      <w:r w:rsidRPr="001C2C43">
        <w:rPr>
          <w:rFonts w:cstheme="minorHAnsi"/>
        </w:rPr>
        <w:t xml:space="preserve"> 9a-12p office hours</w:t>
      </w:r>
    </w:p>
    <w:p w:rsidR="000B511F" w:rsidRPr="001C2C43" w:rsidRDefault="000B511F" w:rsidP="000B511F">
      <w:pPr>
        <w:pStyle w:val="NoSpacing"/>
        <w:rPr>
          <w:rFonts w:cstheme="minorHAnsi"/>
        </w:rPr>
      </w:pPr>
    </w:p>
    <w:p w:rsidR="00E768C4" w:rsidRPr="001C2C43" w:rsidRDefault="008E1CFF">
      <w:pPr>
        <w:rPr>
          <w:rFonts w:cstheme="minorHAnsi"/>
        </w:rPr>
      </w:pPr>
      <w:r w:rsidRPr="001C2C43">
        <w:rPr>
          <w:rFonts w:cstheme="minorHAnsi"/>
        </w:rPr>
        <w:t xml:space="preserve">To schedule an appointment, call the office at </w:t>
      </w:r>
      <w:r w:rsidR="000B511F" w:rsidRPr="001C2C43">
        <w:rPr>
          <w:rFonts w:cstheme="minorHAnsi"/>
        </w:rPr>
        <w:t>914-472-3333</w:t>
      </w:r>
      <w:r w:rsidR="00B8570A" w:rsidRPr="001C2C43">
        <w:rPr>
          <w:rFonts w:cstheme="minorHAnsi"/>
        </w:rPr>
        <w:t xml:space="preserve">. </w:t>
      </w:r>
      <w:r w:rsidRPr="001C2C43">
        <w:rPr>
          <w:rFonts w:cstheme="minorHAnsi"/>
        </w:rPr>
        <w:t xml:space="preserve"> Every effort will be made to schedule you with your </w:t>
      </w:r>
      <w:r w:rsidR="00E768C4" w:rsidRPr="001C2C43">
        <w:rPr>
          <w:rFonts w:cstheme="minorHAnsi"/>
        </w:rPr>
        <w:t>child’s primary care</w:t>
      </w:r>
      <w:r w:rsidRPr="001C2C43">
        <w:rPr>
          <w:rFonts w:cstheme="minorHAnsi"/>
        </w:rPr>
        <w:t xml:space="preserve"> physician. Same-day appointments are available for urgent and routine needs. We encourage you to call as early as possible if a same-day appointment is desired. If you have a question for your physician and it is during office hours, please call </w:t>
      </w:r>
      <w:r w:rsidR="000B511F" w:rsidRPr="001C2C43">
        <w:rPr>
          <w:rFonts w:cstheme="minorHAnsi"/>
        </w:rPr>
        <w:t>914-472-3333</w:t>
      </w:r>
      <w:r w:rsidRPr="001C2C43">
        <w:rPr>
          <w:rFonts w:cstheme="minorHAnsi"/>
        </w:rPr>
        <w:t xml:space="preserve"> and ask to leave a message for the doctor or nurse. If it is after hours and you have a medical issue that cannot wait, please call the office and ask to leave a message for the nurse </w:t>
      </w:r>
      <w:r w:rsidR="00E768C4" w:rsidRPr="001C2C43">
        <w:rPr>
          <w:rFonts w:cstheme="minorHAnsi"/>
        </w:rPr>
        <w:t xml:space="preserve">or physician </w:t>
      </w:r>
      <w:r w:rsidRPr="001C2C43">
        <w:rPr>
          <w:rFonts w:cstheme="minorHAnsi"/>
        </w:rPr>
        <w:t>on c</w:t>
      </w:r>
      <w:r w:rsidR="00E768C4" w:rsidRPr="001C2C43">
        <w:rPr>
          <w:rFonts w:cstheme="minorHAnsi"/>
        </w:rPr>
        <w:t>all. The on-call nurse or physician</w:t>
      </w:r>
      <w:r w:rsidRPr="001C2C43">
        <w:rPr>
          <w:rFonts w:cstheme="minorHAnsi"/>
        </w:rPr>
        <w:t xml:space="preserve"> will contact you within 30 minutes or less. </w:t>
      </w:r>
      <w:r w:rsidR="00EC3873" w:rsidRPr="001C2C43">
        <w:rPr>
          <w:rFonts w:cstheme="minorHAnsi"/>
        </w:rPr>
        <w:t xml:space="preserve">If you have a medical emergency, call 911 or proceed directly to the emergency room. </w:t>
      </w:r>
    </w:p>
    <w:p w:rsidR="00EC3873" w:rsidRPr="001C2C43" w:rsidRDefault="00EC3873">
      <w:pPr>
        <w:rPr>
          <w:rFonts w:cstheme="minorHAnsi"/>
        </w:rPr>
      </w:pPr>
      <w:r w:rsidRPr="001C2C43">
        <w:rPr>
          <w:rFonts w:cstheme="minorHAnsi"/>
        </w:rPr>
        <w:t xml:space="preserve">You can also use our Patient Portal to ask </w:t>
      </w:r>
      <w:r w:rsidR="00E768C4" w:rsidRPr="001C2C43">
        <w:rPr>
          <w:rFonts w:cstheme="minorHAnsi"/>
        </w:rPr>
        <w:t xml:space="preserve">your care team </w:t>
      </w:r>
      <w:r w:rsidRPr="001C2C43">
        <w:rPr>
          <w:rFonts w:cstheme="minorHAnsi"/>
        </w:rPr>
        <w:t>non-ur</w:t>
      </w:r>
      <w:r w:rsidR="00E768C4" w:rsidRPr="001C2C43">
        <w:rPr>
          <w:rFonts w:cstheme="minorHAnsi"/>
        </w:rPr>
        <w:t>gent questions</w:t>
      </w:r>
      <w:r w:rsidRPr="001C2C43">
        <w:rPr>
          <w:rFonts w:cstheme="minorHAnsi"/>
        </w:rPr>
        <w:t xml:space="preserve">. Visit </w:t>
      </w:r>
      <w:hyperlink r:id="rId8" w:history="1">
        <w:r w:rsidR="000B511F" w:rsidRPr="001C2C43">
          <w:rPr>
            <w:rStyle w:val="Hyperlink"/>
            <w:rFonts w:cstheme="minorHAnsi"/>
          </w:rPr>
          <w:t>https://bchphysicians.org</w:t>
        </w:r>
      </w:hyperlink>
      <w:r w:rsidR="000B511F" w:rsidRPr="001C2C43">
        <w:rPr>
          <w:rFonts w:cstheme="minorHAnsi"/>
        </w:rPr>
        <w:t xml:space="preserve"> </w:t>
      </w:r>
      <w:r w:rsidRPr="001C2C43">
        <w:rPr>
          <w:rFonts w:cstheme="minorHAnsi"/>
        </w:rPr>
        <w:t>and click on Patient Portal to log in. Messages are returned within 2 business days. Please talk with your care team at any time if you’d like to sign up for the patient portal.</w:t>
      </w:r>
    </w:p>
    <w:p w:rsidR="00B8570A" w:rsidRPr="001C2C43" w:rsidRDefault="00EC3873">
      <w:pPr>
        <w:rPr>
          <w:rFonts w:cstheme="minorHAnsi"/>
        </w:rPr>
      </w:pPr>
      <w:r w:rsidRPr="001C2C43">
        <w:rPr>
          <w:rFonts w:cstheme="minorHAnsi"/>
        </w:rPr>
        <w:t xml:space="preserve">We provide equal access to care regardless of source of payment. </w:t>
      </w:r>
    </w:p>
    <w:p w:rsidR="00EC3873" w:rsidRPr="001C2C43" w:rsidRDefault="00EC3873">
      <w:pPr>
        <w:rPr>
          <w:rFonts w:cstheme="minorHAnsi"/>
        </w:rPr>
      </w:pPr>
      <w:r w:rsidRPr="001C2C43">
        <w:rPr>
          <w:rFonts w:cstheme="minorHAnsi"/>
        </w:rPr>
        <w:t xml:space="preserve">If you do not have health insurance, please visit </w:t>
      </w:r>
      <w:hyperlink r:id="rId9" w:history="1">
        <w:r w:rsidRPr="001C2C43">
          <w:rPr>
            <w:rStyle w:val="Hyperlink"/>
            <w:rFonts w:cstheme="minorHAnsi"/>
          </w:rPr>
          <w:t>www.healthcare.gov</w:t>
        </w:r>
      </w:hyperlink>
      <w:r w:rsidRPr="001C2C43">
        <w:rPr>
          <w:rFonts w:cstheme="minorHAnsi"/>
        </w:rPr>
        <w:t xml:space="preserve"> for information about obtaining coverage, or </w:t>
      </w:r>
      <w:r w:rsidR="00E768C4" w:rsidRPr="001C2C43">
        <w:rPr>
          <w:rFonts w:cstheme="minorHAnsi"/>
        </w:rPr>
        <w:t>call the office and ask for information about obtaining healthcare coverage</w:t>
      </w:r>
      <w:r w:rsidRPr="001C2C43">
        <w:rPr>
          <w:rFonts w:cstheme="minorHAnsi"/>
        </w:rPr>
        <w:t>.</w:t>
      </w:r>
    </w:p>
    <w:p w:rsidR="00B8570A" w:rsidRDefault="00B8570A">
      <w:pPr>
        <w:rPr>
          <w:rFonts w:cstheme="minorHAnsi"/>
        </w:rPr>
      </w:pPr>
      <w:r w:rsidRPr="001C2C43">
        <w:rPr>
          <w:rFonts w:cstheme="minorHAnsi"/>
        </w:rPr>
        <w:t xml:space="preserve">To transfer your records today, please contact </w:t>
      </w:r>
      <w:r w:rsidR="000B511F" w:rsidRPr="001C2C43">
        <w:rPr>
          <w:rFonts w:cstheme="minorHAnsi"/>
        </w:rPr>
        <w:t>reception</w:t>
      </w:r>
      <w:r w:rsidRPr="001C2C43">
        <w:rPr>
          <w:rFonts w:cstheme="minorHAnsi"/>
        </w:rPr>
        <w:t xml:space="preserve"> at </w:t>
      </w:r>
      <w:r w:rsidR="000B511F" w:rsidRPr="001C2C43">
        <w:rPr>
          <w:rFonts w:cstheme="minorHAnsi"/>
        </w:rPr>
        <w:t>914-472-3333</w:t>
      </w:r>
      <w:r w:rsidRPr="001C2C43">
        <w:rPr>
          <w:rFonts w:cstheme="minorHAnsi"/>
        </w:rPr>
        <w:t xml:space="preserve">. </w:t>
      </w:r>
      <w:r w:rsidR="000B511F" w:rsidRPr="001C2C43">
        <w:rPr>
          <w:rFonts w:cstheme="minorHAnsi"/>
        </w:rPr>
        <w:t>We</w:t>
      </w:r>
      <w:r w:rsidRPr="001C2C43">
        <w:rPr>
          <w:rFonts w:cstheme="minorHAnsi"/>
        </w:rPr>
        <w:t xml:space="preserve"> will assist with obtaining all the appropriate medical information from your previous healthcare provider with your direction and approval.</w:t>
      </w:r>
    </w:p>
    <w:p w:rsidR="001C07DF" w:rsidRDefault="001C07DF" w:rsidP="001C07DF">
      <w:r>
        <w:lastRenderedPageBreak/>
        <w:t>Welcome to our practice! We are happy you are here and want you to have some basic information before you meet with the doctors. Please ask as many questions as you wish.</w:t>
      </w:r>
    </w:p>
    <w:p w:rsidR="001C07DF" w:rsidRDefault="001C07DF" w:rsidP="001C07DF"/>
    <w:p w:rsidR="001C07DF" w:rsidRDefault="001C07DF" w:rsidP="001C07DF">
      <w:r>
        <w:t>Who We Are…</w:t>
      </w:r>
    </w:p>
    <w:p w:rsidR="00043318" w:rsidRDefault="001C07DF" w:rsidP="00043318">
      <w:pPr>
        <w:pStyle w:val="ListParagraph"/>
        <w:numPr>
          <w:ilvl w:val="0"/>
          <w:numId w:val="4"/>
        </w:numPr>
        <w:spacing w:after="160" w:line="256" w:lineRule="auto"/>
      </w:pPr>
      <w:r>
        <w:t>Dr. Elisa Haberman, M.D., board certified pediatrician and attending physician at White Plains Hospital.</w:t>
      </w:r>
    </w:p>
    <w:p w:rsidR="00043318" w:rsidRDefault="00043318" w:rsidP="00043318">
      <w:pPr>
        <w:pStyle w:val="ListParagraph"/>
        <w:numPr>
          <w:ilvl w:val="0"/>
          <w:numId w:val="4"/>
        </w:numPr>
        <w:spacing w:after="160" w:line="256" w:lineRule="auto"/>
      </w:pPr>
      <w:r>
        <w:t>Dr. Haeyoung Hwang, M.D., board certified pediatrician and attending physician at Maria Fareri Children’s Hospital (Valhalla, NY)</w:t>
      </w:r>
    </w:p>
    <w:p w:rsidR="001C07DF" w:rsidRDefault="001C07DF" w:rsidP="001C07DF">
      <w:r>
        <w:t>Our Office Hours…</w:t>
      </w:r>
    </w:p>
    <w:p w:rsidR="001C07DF" w:rsidRDefault="001C07DF" w:rsidP="001C07DF">
      <w:pPr>
        <w:pStyle w:val="ListParagraph"/>
        <w:numPr>
          <w:ilvl w:val="0"/>
          <w:numId w:val="5"/>
        </w:numPr>
        <w:spacing w:after="160" w:line="256" w:lineRule="auto"/>
      </w:pPr>
      <w:r>
        <w:t>We are open 9:00 a.m. – 6:00 p.m., Monday, Tuesday, Thursday and Friday. On Wednesdays, we are open from 9:00 a.m. – 5:00 p.m., and Saturday from 9:00 a.m. – 12:00 p.m.</w:t>
      </w:r>
    </w:p>
    <w:p w:rsidR="001C07DF" w:rsidRDefault="001C07DF" w:rsidP="001C07DF">
      <w:r>
        <w:t>Well Baby Care….</w:t>
      </w:r>
    </w:p>
    <w:p w:rsidR="001C07DF" w:rsidRDefault="001C07DF" w:rsidP="001C07DF">
      <w:pPr>
        <w:pStyle w:val="ListParagraph"/>
        <w:numPr>
          <w:ilvl w:val="0"/>
          <w:numId w:val="5"/>
        </w:numPr>
        <w:spacing w:after="160" w:line="256" w:lineRule="auto"/>
      </w:pPr>
      <w:r>
        <w:t>The doctor will examine your baby within 48 hours after leaving the hospital and then at one month and every two months until 6 months of age. After your baby turns 6 months, your baby comes in every three months until 2 years of age and then at 2 ½ and yearly thereafter.</w:t>
      </w:r>
    </w:p>
    <w:p w:rsidR="001C07DF" w:rsidRDefault="001C07DF" w:rsidP="001C07DF">
      <w:r>
        <w:t>Breast vs. Bottle…</w:t>
      </w:r>
    </w:p>
    <w:p w:rsidR="001C07DF" w:rsidRDefault="001C07DF" w:rsidP="001C07DF">
      <w:pPr>
        <w:pStyle w:val="ListParagraph"/>
        <w:numPr>
          <w:ilvl w:val="0"/>
          <w:numId w:val="5"/>
        </w:numPr>
        <w:spacing w:after="160" w:line="256" w:lineRule="auto"/>
      </w:pPr>
      <w:r>
        <w:t>We strongly encourage you to breastfeed your infant if possible and comfortable for you. Breastfed infants have far fewer tummy troubles, fewer weight problems, and benefit from the immunity transferred in breast milk. If breastfeeding is not your choice, we will advise you on choosing the best formula for your infant and assist you with any problems you may encounter.</w:t>
      </w:r>
    </w:p>
    <w:p w:rsidR="001C07DF" w:rsidRDefault="001C07DF" w:rsidP="001C07DF">
      <w:r>
        <w:t>Circumcision…</w:t>
      </w:r>
    </w:p>
    <w:p w:rsidR="001C07DF" w:rsidRDefault="001C07DF" w:rsidP="001C07DF">
      <w:pPr>
        <w:pStyle w:val="ListParagraph"/>
        <w:numPr>
          <w:ilvl w:val="0"/>
          <w:numId w:val="5"/>
        </w:numPr>
        <w:spacing w:after="160" w:line="256" w:lineRule="auto"/>
      </w:pPr>
      <w:r>
        <w:t>The decision to have your son circumcised is a personal one. There is a slightly higher risk of urinary tract infection in infant boys who have not been circumcised. The rate in uncircumcised infant boys is still far lower than that in infant girls. Should you decide to have your son circumcised, your obstetrician will perform the procedure once your infant is at least 24 hours old.</w:t>
      </w:r>
    </w:p>
    <w:p w:rsidR="001C07DF" w:rsidRDefault="001C07DF" w:rsidP="001C07DF"/>
    <w:p w:rsidR="001C07DF" w:rsidRDefault="001C07DF" w:rsidP="001C07DF">
      <w:pPr>
        <w:pStyle w:val="ListParagraph"/>
        <w:jc w:val="both"/>
      </w:pPr>
    </w:p>
    <w:p w:rsidR="001C07DF" w:rsidRDefault="001C07DF" w:rsidP="001C07DF">
      <w:r>
        <w:br w:type="page"/>
      </w:r>
    </w:p>
    <w:p w:rsidR="001C07DF" w:rsidRDefault="001C07DF" w:rsidP="00B01DDB">
      <w:pPr>
        <w:jc w:val="both"/>
      </w:pPr>
      <w:r>
        <w:lastRenderedPageBreak/>
        <w:t>Immunizations…</w:t>
      </w:r>
    </w:p>
    <w:p w:rsidR="001C07DF" w:rsidRDefault="001C07DF" w:rsidP="001C07DF">
      <w:pPr>
        <w:pStyle w:val="ListParagraph"/>
        <w:jc w:val="both"/>
      </w:pPr>
    </w:p>
    <w:p w:rsidR="001C07DF" w:rsidRDefault="001C07DF" w:rsidP="00B01DDB">
      <w:pPr>
        <w:jc w:val="both"/>
      </w:pPr>
      <w:r>
        <w:t>We follow the American Academy of Pediatrics and Centers for Disease Control (CDC) Advisory Committee on Immunization Practices recommended schedule for immunizations. The schedule is as follows:</w:t>
      </w:r>
    </w:p>
    <w:p w:rsidR="001C07DF" w:rsidRDefault="001C07DF" w:rsidP="001C07DF">
      <w:pPr>
        <w:pStyle w:val="ListParagraph"/>
        <w:jc w:val="both"/>
      </w:pPr>
    </w:p>
    <w:p w:rsidR="001C07DF" w:rsidRDefault="001C07DF" w:rsidP="001C07DF">
      <w:pPr>
        <w:pStyle w:val="ListParagraph"/>
        <w:jc w:val="both"/>
      </w:pPr>
      <w:r>
        <w:t>2 months</w:t>
      </w:r>
      <w:r>
        <w:tab/>
        <w:t>DTap/HiB/IPV (Pentacel)</w:t>
      </w:r>
      <w:r w:rsidR="00043318">
        <w:t>,</w:t>
      </w:r>
      <w:r>
        <w:t xml:space="preserve"> Prevnar</w:t>
      </w:r>
      <w:r w:rsidR="00043318">
        <w:t>, Rotateq</w:t>
      </w:r>
    </w:p>
    <w:p w:rsidR="001C07DF" w:rsidRDefault="001C07DF" w:rsidP="00043318">
      <w:pPr>
        <w:pStyle w:val="ListParagraph"/>
        <w:jc w:val="both"/>
      </w:pPr>
      <w:r>
        <w:t>4 months</w:t>
      </w:r>
      <w:r>
        <w:tab/>
      </w:r>
      <w:r w:rsidR="00043318">
        <w:t>DTap/HiB/IPV (Pentacel), Prevnar, Rotateq</w:t>
      </w:r>
    </w:p>
    <w:p w:rsidR="00043318" w:rsidRDefault="001C07DF" w:rsidP="00043318">
      <w:pPr>
        <w:pStyle w:val="ListParagraph"/>
        <w:jc w:val="both"/>
      </w:pPr>
      <w:r>
        <w:t>6 months</w:t>
      </w:r>
      <w:r>
        <w:tab/>
      </w:r>
      <w:r w:rsidR="00043318">
        <w:t>DTap/HiB/IPV (Pentacel), Prevnar, Rotateq</w:t>
      </w:r>
    </w:p>
    <w:p w:rsidR="001C07DF" w:rsidRDefault="001C07DF" w:rsidP="001C07DF">
      <w:pPr>
        <w:pStyle w:val="ListParagraph"/>
        <w:jc w:val="both"/>
      </w:pPr>
      <w:r>
        <w:t>9 months</w:t>
      </w:r>
      <w:r>
        <w:tab/>
      </w:r>
      <w:r w:rsidR="00043318">
        <w:t>Hep B</w:t>
      </w:r>
    </w:p>
    <w:p w:rsidR="001C07DF" w:rsidRDefault="001C07DF" w:rsidP="001C07DF">
      <w:pPr>
        <w:pStyle w:val="ListParagraph"/>
        <w:jc w:val="both"/>
      </w:pPr>
      <w:r>
        <w:t xml:space="preserve">12 months </w:t>
      </w:r>
      <w:r>
        <w:tab/>
        <w:t xml:space="preserve">MMR, </w:t>
      </w:r>
      <w:r w:rsidR="00043318">
        <w:t>Varivax, Hep A</w:t>
      </w:r>
    </w:p>
    <w:p w:rsidR="001C07DF" w:rsidRDefault="001C07DF" w:rsidP="001C07DF">
      <w:pPr>
        <w:pStyle w:val="ListParagraph"/>
        <w:jc w:val="both"/>
      </w:pPr>
      <w:r>
        <w:t>15 months</w:t>
      </w:r>
      <w:r>
        <w:tab/>
      </w:r>
      <w:r w:rsidR="001F205C">
        <w:t>DTap, Hib</w:t>
      </w:r>
      <w:r w:rsidR="00043318">
        <w:t>,</w:t>
      </w:r>
      <w:r w:rsidR="001F205C">
        <w:t xml:space="preserve"> </w:t>
      </w:r>
      <w:r w:rsidR="00043318">
        <w:t xml:space="preserve"> Prevnar</w:t>
      </w:r>
    </w:p>
    <w:p w:rsidR="001C07DF" w:rsidRDefault="00043318" w:rsidP="001C07DF">
      <w:pPr>
        <w:pStyle w:val="ListParagraph"/>
        <w:jc w:val="both"/>
      </w:pPr>
      <w:r>
        <w:t>18 months</w:t>
      </w:r>
      <w:r>
        <w:tab/>
      </w:r>
      <w:r w:rsidR="001C07DF">
        <w:t>Hep A</w:t>
      </w:r>
    </w:p>
    <w:p w:rsidR="00043318" w:rsidRDefault="00043318" w:rsidP="001C07DF">
      <w:pPr>
        <w:pStyle w:val="ListParagraph"/>
        <w:jc w:val="both"/>
      </w:pPr>
      <w:r>
        <w:t>2 years</w:t>
      </w:r>
      <w:r>
        <w:tab/>
      </w:r>
      <w:r>
        <w:tab/>
        <w:t>Hep A</w:t>
      </w:r>
      <w:r w:rsidR="000A20C0">
        <w:t xml:space="preserve"> </w:t>
      </w:r>
    </w:p>
    <w:p w:rsidR="001C07DF" w:rsidRDefault="001C07DF" w:rsidP="001C07DF">
      <w:pPr>
        <w:pStyle w:val="ListParagraph"/>
        <w:jc w:val="both"/>
      </w:pPr>
      <w:r>
        <w:t>4 years</w:t>
      </w:r>
      <w:r>
        <w:tab/>
      </w:r>
      <w:r>
        <w:tab/>
        <w:t>MMR, Varivax</w:t>
      </w:r>
      <w:r w:rsidR="00043318">
        <w:t>, DTap/IPV</w:t>
      </w:r>
    </w:p>
    <w:p w:rsidR="00043318" w:rsidRDefault="00043318" w:rsidP="001C07DF">
      <w:pPr>
        <w:pStyle w:val="ListParagraph"/>
        <w:jc w:val="both"/>
      </w:pPr>
      <w:r>
        <w:t>10 years</w:t>
      </w:r>
      <w:r>
        <w:tab/>
        <w:t xml:space="preserve">Tdap </w:t>
      </w:r>
    </w:p>
    <w:p w:rsidR="001C07DF" w:rsidRDefault="001C07DF" w:rsidP="001C07DF">
      <w:pPr>
        <w:pStyle w:val="ListParagraph"/>
        <w:jc w:val="both"/>
      </w:pPr>
      <w:r>
        <w:t>11 years</w:t>
      </w:r>
      <w:r>
        <w:tab/>
        <w:t>Menactra (</w:t>
      </w:r>
      <w:r w:rsidR="00043318">
        <w:t>Meningococcal ACWY</w:t>
      </w:r>
      <w:r>
        <w:t>)</w:t>
      </w:r>
      <w:r w:rsidR="00043318">
        <w:t>, HPV</w:t>
      </w:r>
    </w:p>
    <w:p w:rsidR="001C07DF" w:rsidRDefault="001C07DF" w:rsidP="001C07DF">
      <w:pPr>
        <w:pStyle w:val="ListParagraph"/>
        <w:jc w:val="both"/>
      </w:pPr>
      <w:r>
        <w:t>12-14 years</w:t>
      </w:r>
      <w:r>
        <w:tab/>
      </w:r>
      <w:r w:rsidR="000A20C0">
        <w:t>HPV 2 and 3</w:t>
      </w:r>
    </w:p>
    <w:p w:rsidR="000A20C0" w:rsidRDefault="000A20C0" w:rsidP="001C07DF">
      <w:pPr>
        <w:pStyle w:val="ListParagraph"/>
        <w:jc w:val="both"/>
      </w:pPr>
      <w:r>
        <w:t>16 years</w:t>
      </w:r>
      <w:r>
        <w:tab/>
        <w:t xml:space="preserve">Menactra (Meningococcal ACWY) </w:t>
      </w:r>
    </w:p>
    <w:p w:rsidR="00043318" w:rsidRDefault="00043318" w:rsidP="001C07DF">
      <w:pPr>
        <w:pStyle w:val="ListParagraph"/>
        <w:jc w:val="both"/>
      </w:pPr>
      <w:r>
        <w:t>18 years</w:t>
      </w:r>
      <w:r>
        <w:tab/>
        <w:t>Meningococcal Type B (2 doses given 1 month apart)</w:t>
      </w:r>
    </w:p>
    <w:p w:rsidR="001C07DF" w:rsidRDefault="001C07DF" w:rsidP="001C07DF">
      <w:pPr>
        <w:pStyle w:val="ListParagraph"/>
        <w:jc w:val="both"/>
      </w:pPr>
    </w:p>
    <w:p w:rsidR="001C07DF" w:rsidRDefault="001C07DF" w:rsidP="00B01DDB">
      <w:pPr>
        <w:jc w:val="both"/>
      </w:pPr>
      <w:r>
        <w:t xml:space="preserve">Don’t be misled by vaccine misinformation circulating in the media and on the Internet. No </w:t>
      </w:r>
      <w:r w:rsidR="00043318">
        <w:t>well-done</w:t>
      </w:r>
      <w:r>
        <w:t xml:space="preserve"> studies to date have proven any relationship between autism and other neurological disorders. This applies to the MMR vaccine as well as to the Thimerisol preservative that was previously in some vaccines. Please take into account that many vaccines have been in existence since you were a child without any significant problems.</w:t>
      </w:r>
    </w:p>
    <w:p w:rsidR="001C07DF" w:rsidRDefault="001C07DF" w:rsidP="001C07DF">
      <w:pPr>
        <w:pStyle w:val="ListParagraph"/>
        <w:jc w:val="both"/>
      </w:pPr>
    </w:p>
    <w:p w:rsidR="001C07DF" w:rsidRDefault="00B01DDB" w:rsidP="00B01DDB">
      <w:pPr>
        <w:jc w:val="both"/>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290195</wp:posOffset>
            </wp:positionV>
            <wp:extent cx="1628775" cy="2448067"/>
            <wp:effectExtent l="0" t="0" r="0" b="9525"/>
            <wp:wrapNone/>
            <wp:docPr id="2" name="Picture 2" descr="Image result for heading home with your newborn from birth to re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ading home with your newborn from birth to real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2448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309245</wp:posOffset>
            </wp:positionV>
            <wp:extent cx="1904495" cy="2351320"/>
            <wp:effectExtent l="0" t="0" r="635" b="0"/>
            <wp:wrapNone/>
            <wp:docPr id="4" name="Picture 4" descr="Image result for caring for your baby and you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ring for your baby and young ch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4495" cy="235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309245</wp:posOffset>
            </wp:positionV>
            <wp:extent cx="1447800" cy="2368696"/>
            <wp:effectExtent l="0" t="0" r="0" b="0"/>
            <wp:wrapNone/>
            <wp:docPr id="3" name="Picture 3" descr="Image result for your baby's first year third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r baby's first year third edi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2368696"/>
                    </a:xfrm>
                    <a:prstGeom prst="rect">
                      <a:avLst/>
                    </a:prstGeom>
                    <a:noFill/>
                    <a:ln>
                      <a:noFill/>
                    </a:ln>
                  </pic:spPr>
                </pic:pic>
              </a:graphicData>
            </a:graphic>
            <wp14:sizeRelH relativeFrom="page">
              <wp14:pctWidth>0</wp14:pctWidth>
            </wp14:sizeRelH>
            <wp14:sizeRelV relativeFrom="page">
              <wp14:pctHeight>0</wp14:pctHeight>
            </wp14:sizeRelV>
          </wp:anchor>
        </w:drawing>
      </w:r>
      <w:r>
        <w:t>Recommended Reading…</w:t>
      </w:r>
    </w:p>
    <w:p w:rsidR="001C07DF" w:rsidRPr="001C2C43" w:rsidRDefault="001C07DF">
      <w:pPr>
        <w:rPr>
          <w:rFonts w:cstheme="minorHAnsi"/>
          <w:b/>
        </w:rPr>
      </w:pPr>
    </w:p>
    <w:sectPr w:rsidR="001C07DF" w:rsidRPr="001C2C43" w:rsidSect="004107C3">
      <w:headerReference w:type="default" r:id="rId13"/>
      <w:pgSz w:w="12240" w:h="15840"/>
      <w:pgMar w:top="189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4E" w:rsidRDefault="00F0284E">
      <w:pPr>
        <w:spacing w:after="0" w:line="240" w:lineRule="auto"/>
      </w:pPr>
      <w:r>
        <w:separator/>
      </w:r>
    </w:p>
  </w:endnote>
  <w:endnote w:type="continuationSeparator" w:id="0">
    <w:p w:rsidR="00F0284E" w:rsidRDefault="00F0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4E" w:rsidRDefault="00F0284E">
      <w:pPr>
        <w:spacing w:after="0" w:line="240" w:lineRule="auto"/>
      </w:pPr>
      <w:r>
        <w:separator/>
      </w:r>
    </w:p>
  </w:footnote>
  <w:footnote w:type="continuationSeparator" w:id="0">
    <w:p w:rsidR="00F0284E" w:rsidRDefault="00F02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C3" w:rsidRDefault="008A6E38" w:rsidP="008A6E38">
    <w:pPr>
      <w:pStyle w:val="Header"/>
      <w:jc w:val="center"/>
    </w:pPr>
    <w:r>
      <w:rPr>
        <w:noProof/>
      </w:rPr>
      <w:drawing>
        <wp:inline distT="0" distB="0" distL="0" distR="0">
          <wp:extent cx="5184648" cy="1191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ealth_Logo_RiverValleyPeds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4648" cy="1191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C20"/>
    <w:multiLevelType w:val="hybridMultilevel"/>
    <w:tmpl w:val="9120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D178B"/>
    <w:multiLevelType w:val="hybridMultilevel"/>
    <w:tmpl w:val="4E8A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6B29A4"/>
    <w:multiLevelType w:val="hybridMultilevel"/>
    <w:tmpl w:val="6B28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D2762D"/>
    <w:multiLevelType w:val="hybridMultilevel"/>
    <w:tmpl w:val="CC1CC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6E877F3"/>
    <w:multiLevelType w:val="multilevel"/>
    <w:tmpl w:val="14FA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4A"/>
    <w:rsid w:val="00043318"/>
    <w:rsid w:val="000A20C0"/>
    <w:rsid w:val="000B511F"/>
    <w:rsid w:val="001C07DF"/>
    <w:rsid w:val="001C2C43"/>
    <w:rsid w:val="001F205C"/>
    <w:rsid w:val="0025089A"/>
    <w:rsid w:val="004107C3"/>
    <w:rsid w:val="004357CC"/>
    <w:rsid w:val="004973F9"/>
    <w:rsid w:val="004A7106"/>
    <w:rsid w:val="0051267B"/>
    <w:rsid w:val="005E681F"/>
    <w:rsid w:val="005F5A66"/>
    <w:rsid w:val="00616A82"/>
    <w:rsid w:val="00660D54"/>
    <w:rsid w:val="0079477D"/>
    <w:rsid w:val="007B67E3"/>
    <w:rsid w:val="0086784D"/>
    <w:rsid w:val="008A6E38"/>
    <w:rsid w:val="008D61C8"/>
    <w:rsid w:val="008E1CFF"/>
    <w:rsid w:val="009174AF"/>
    <w:rsid w:val="009A085E"/>
    <w:rsid w:val="009E5269"/>
    <w:rsid w:val="00A23D1C"/>
    <w:rsid w:val="00A52A17"/>
    <w:rsid w:val="00A82841"/>
    <w:rsid w:val="00B01DDB"/>
    <w:rsid w:val="00B1729E"/>
    <w:rsid w:val="00B8570A"/>
    <w:rsid w:val="00B94A41"/>
    <w:rsid w:val="00BA4DA1"/>
    <w:rsid w:val="00BD1FF7"/>
    <w:rsid w:val="00CA6B00"/>
    <w:rsid w:val="00CB0852"/>
    <w:rsid w:val="00CD378F"/>
    <w:rsid w:val="00CD614A"/>
    <w:rsid w:val="00E042EF"/>
    <w:rsid w:val="00E210AA"/>
    <w:rsid w:val="00E41177"/>
    <w:rsid w:val="00E768C4"/>
    <w:rsid w:val="00EA68A2"/>
    <w:rsid w:val="00EC3873"/>
    <w:rsid w:val="00F0284E"/>
    <w:rsid w:val="00F6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4A"/>
    <w:pPr>
      <w:ind w:left="720"/>
      <w:contextualSpacing/>
    </w:pPr>
  </w:style>
  <w:style w:type="paragraph" w:styleId="Header">
    <w:name w:val="header"/>
    <w:basedOn w:val="Normal"/>
    <w:link w:val="HeaderChar"/>
    <w:uiPriority w:val="99"/>
    <w:unhideWhenUsed/>
    <w:rsid w:val="00CD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4A"/>
  </w:style>
  <w:style w:type="paragraph" w:styleId="Footer">
    <w:name w:val="footer"/>
    <w:basedOn w:val="Normal"/>
    <w:link w:val="FooterChar"/>
    <w:uiPriority w:val="99"/>
    <w:unhideWhenUsed/>
    <w:rsid w:val="00A8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41"/>
  </w:style>
  <w:style w:type="character" w:styleId="Hyperlink">
    <w:name w:val="Hyperlink"/>
    <w:basedOn w:val="DefaultParagraphFont"/>
    <w:uiPriority w:val="99"/>
    <w:unhideWhenUsed/>
    <w:rsid w:val="00EC3873"/>
    <w:rPr>
      <w:color w:val="0000FF" w:themeColor="hyperlink"/>
      <w:u w:val="single"/>
    </w:rPr>
  </w:style>
  <w:style w:type="paragraph" w:styleId="BalloonText">
    <w:name w:val="Balloon Text"/>
    <w:basedOn w:val="Normal"/>
    <w:link w:val="BalloonTextChar"/>
    <w:uiPriority w:val="99"/>
    <w:semiHidden/>
    <w:unhideWhenUsed/>
    <w:rsid w:val="0041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C3"/>
    <w:rPr>
      <w:rFonts w:ascii="Tahoma" w:hAnsi="Tahoma" w:cs="Tahoma"/>
      <w:sz w:val="16"/>
      <w:szCs w:val="16"/>
    </w:rPr>
  </w:style>
  <w:style w:type="paragraph" w:styleId="NoSpacing">
    <w:name w:val="No Spacing"/>
    <w:uiPriority w:val="1"/>
    <w:qFormat/>
    <w:rsid w:val="000B51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1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14A"/>
    <w:pPr>
      <w:ind w:left="720"/>
      <w:contextualSpacing/>
    </w:pPr>
  </w:style>
  <w:style w:type="paragraph" w:styleId="Header">
    <w:name w:val="header"/>
    <w:basedOn w:val="Normal"/>
    <w:link w:val="HeaderChar"/>
    <w:uiPriority w:val="99"/>
    <w:unhideWhenUsed/>
    <w:rsid w:val="00CD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4A"/>
  </w:style>
  <w:style w:type="paragraph" w:styleId="Footer">
    <w:name w:val="footer"/>
    <w:basedOn w:val="Normal"/>
    <w:link w:val="FooterChar"/>
    <w:uiPriority w:val="99"/>
    <w:unhideWhenUsed/>
    <w:rsid w:val="00A82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841"/>
  </w:style>
  <w:style w:type="character" w:styleId="Hyperlink">
    <w:name w:val="Hyperlink"/>
    <w:basedOn w:val="DefaultParagraphFont"/>
    <w:uiPriority w:val="99"/>
    <w:unhideWhenUsed/>
    <w:rsid w:val="00EC3873"/>
    <w:rPr>
      <w:color w:val="0000FF" w:themeColor="hyperlink"/>
      <w:u w:val="single"/>
    </w:rPr>
  </w:style>
  <w:style w:type="paragraph" w:styleId="BalloonText">
    <w:name w:val="Balloon Text"/>
    <w:basedOn w:val="Normal"/>
    <w:link w:val="BalloonTextChar"/>
    <w:uiPriority w:val="99"/>
    <w:semiHidden/>
    <w:unhideWhenUsed/>
    <w:rsid w:val="0041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7C3"/>
    <w:rPr>
      <w:rFonts w:ascii="Tahoma" w:hAnsi="Tahoma" w:cs="Tahoma"/>
      <w:sz w:val="16"/>
      <w:szCs w:val="16"/>
    </w:rPr>
  </w:style>
  <w:style w:type="paragraph" w:styleId="NoSpacing">
    <w:name w:val="No Spacing"/>
    <w:uiPriority w:val="1"/>
    <w:qFormat/>
    <w:rsid w:val="000B5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1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hphysicians.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Sheboy</dc:creator>
  <cp:lastModifiedBy>Tom, Patrick</cp:lastModifiedBy>
  <cp:revision>2</cp:revision>
  <cp:lastPrinted>2019-11-23T17:33:00Z</cp:lastPrinted>
  <dcterms:created xsi:type="dcterms:W3CDTF">2019-12-27T20:20:00Z</dcterms:created>
  <dcterms:modified xsi:type="dcterms:W3CDTF">2019-12-27T20:20:00Z</dcterms:modified>
</cp:coreProperties>
</file>